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D8D3" w14:textId="5C1879CC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i/>
          <w:iCs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b/>
          <w:bCs/>
          <w:i/>
          <w:iCs/>
          <w:color w:val="2E2A33"/>
          <w:kern w:val="0"/>
          <w:szCs w:val="28"/>
          <w14:ligatures w14:val="none"/>
        </w:rPr>
        <w:t>С 17 по 19 апреля на площадке Main Stage в Москве успешно прошла 11-я профессиональная выставка и конференция Coffee Tea Cacao Russian Expo 2024 (CTCRE), собравшая более 9 тысяч профессионалов из индустрий кофе, чая, какао и шоколада.</w:t>
      </w:r>
      <w:r w:rsidRPr="000972DC">
        <w:rPr>
          <w:rFonts w:ascii="Helvetica" w:eastAsia="Times New Roman" w:hAnsi="Helvetica" w:cs="Segoe UI"/>
          <w:i/>
          <w:iCs/>
          <w:color w:val="2E2A33"/>
          <w:kern w:val="0"/>
          <w:szCs w:val="28"/>
          <w14:ligatures w14:val="none"/>
        </w:rPr>
        <w:t xml:space="preserve"> Мероприятие оказалось площадкой для встречи более 160 компаний-экспонентов, включая экспортеров, импортеров и производителей, которые представили свои новейшие продукты и достижения.Традиционно особое внимание было уделено образовательным площадкам, в рамках которых был затронут широкий круг вопросов, актуальных для бизнеса и с акцентом на новые реалии. Было проведено окол</w:t>
      </w:r>
      <w:r>
        <w:rPr>
          <w:rFonts w:ascii="Helvetica" w:eastAsia="Times New Roman" w:hAnsi="Helvetica" w:cs="Segoe UI"/>
          <w:i/>
          <w:iCs/>
          <w:color w:val="2E2A33"/>
          <w:kern w:val="0"/>
          <w:szCs w:val="28"/>
          <w:lang w:val="ru-RU"/>
          <w14:ligatures w14:val="none"/>
        </w:rPr>
        <w:t>о</w:t>
      </w:r>
      <w:r w:rsidRPr="000972DC">
        <w:rPr>
          <w:rFonts w:ascii="Helvetica" w:eastAsia="Times New Roman" w:hAnsi="Helvetica" w:cs="Segoe UI"/>
          <w:i/>
          <w:iCs/>
          <w:color w:val="2E2A33"/>
          <w:kern w:val="0"/>
          <w:szCs w:val="28"/>
          <w:lang w:val="ru-RU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i/>
          <w:iCs/>
          <w:color w:val="2E2A33"/>
          <w:kern w:val="0"/>
          <w:szCs w:val="28"/>
          <w14:ligatures w14:val="none"/>
        </w:rPr>
        <w:t>200 мероприятий: семинаров и мастер-классов, круглых столов и лекций, каппингов и дегустаций.</w:t>
      </w:r>
    </w:p>
    <w:p w14:paraId="14995103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4ED8F091" w14:textId="5EAC572D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На образовательных площадках выставки состоялись значимые лекции и мастер-классы, организованные ведущими экспертами отрасли. Среди наиболее запоминающихся событий выделились каппинг кофе, проведенный совместно с Посольством Бразилии и компанией «Колибри кофе», а также выступление Рамаза Чантурия, генерального директора Ассоциации «Росчайкофе». Он представил доклад на тему «Рынок чая и кофе в России: основные итоги и тренды 2023 года», предоставив ценные данные и анализ текущего состояния отраслей.</w:t>
      </w:r>
    </w:p>
    <w:p w14:paraId="7391C350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Большое количество мастер-классов, полезных лекций и розыгрышей продукции было организовано непосредственно самими экспонентами на стендах их компаний. Участники выставки активно взаимодействовали с посетителями и предоставили им возможность глубже погрузиться в мир кофе, чая и какао.</w:t>
      </w:r>
    </w:p>
    <w:p w14:paraId="39FECFB2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В этом году стенды компаний выделялись стильным и современным дизайном. Экспоненты вложили значительные усилия в создание уникальных и привлекательных пространств, которые не только притягивали внимание посетителей, но и способствовали более эффективному взаимодействию и обмену знаниями.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___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 xml:space="preserve">В рамках CTCRE 2024 прошли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кофейные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и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чайные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чемпионаты, по результатам которых были названы обжарщик года, а также лучшие бариста и чайные мастера России:</w:t>
      </w:r>
    </w:p>
    <w:p w14:paraId="7F72AE69" w14:textId="59BF1DD2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Премия «Обжарщик года»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– это конкурсный отбор среди лучших обжарщиков страны, который проходил в 3 этапа. В первом этапе участвовали 62 компании со всей страны с 93 лотами, во второй этап прошли 25 компаний, а в третий – 10. На Премию участники предоставляли кофе двух видов: произвольный обжар, который компания выбирает из своего ассортимента, и обязательный обжар – кофе, предоставленный компанией SFT Trading. 10 лучших обжарщиков, которые прошли в третий этап, обжаривали кофе от спонсора Wintergreen green coffee в тренинг-центре компании SFT Trading на ростере турецкого бренда Beska.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lastRenderedPageBreak/>
        <w:t>Лучшим обжарщиком России (по сумме всех баллов) стал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:lang w:val="ru-RU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Рахмон Мишелашвили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из компании «СОК кофе».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В топ-10 лучших обжарщиков России также вошли:</w:t>
      </w:r>
    </w:p>
    <w:p w14:paraId="6D99EEAC" w14:textId="77777777" w:rsidR="000972DC" w:rsidRPr="000972DC" w:rsidRDefault="000972DC" w:rsidP="004E33F6">
      <w:pPr>
        <w:numPr>
          <w:ilvl w:val="0"/>
          <w:numId w:val="1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Максим Скрипников, Gemma</w:t>
      </w:r>
    </w:p>
    <w:p w14:paraId="4566387E" w14:textId="77777777" w:rsidR="000972DC" w:rsidRPr="000972DC" w:rsidRDefault="000972DC" w:rsidP="004E33F6">
      <w:pPr>
        <w:numPr>
          <w:ilvl w:val="0"/>
          <w:numId w:val="1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Равиль Кудашев, GRIND</w:t>
      </w:r>
    </w:p>
    <w:p w14:paraId="7D9204EC" w14:textId="77777777" w:rsidR="000972DC" w:rsidRPr="000972DC" w:rsidRDefault="000972DC" w:rsidP="004E33F6">
      <w:pPr>
        <w:numPr>
          <w:ilvl w:val="0"/>
          <w:numId w:val="1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Никита Гришин, BLUE HAWAII ROAST</w:t>
      </w:r>
    </w:p>
    <w:p w14:paraId="65D3D90E" w14:textId="77777777" w:rsidR="000972DC" w:rsidRPr="000972DC" w:rsidRDefault="000972DC" w:rsidP="004E33F6">
      <w:pPr>
        <w:numPr>
          <w:ilvl w:val="0"/>
          <w:numId w:val="1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Тихон Анисенков, «ТейстиКофе»</w:t>
      </w:r>
    </w:p>
    <w:p w14:paraId="0B3AC9BA" w14:textId="77777777" w:rsidR="000972DC" w:rsidRPr="000972DC" w:rsidRDefault="000972DC" w:rsidP="004E33F6">
      <w:pPr>
        <w:numPr>
          <w:ilvl w:val="0"/>
          <w:numId w:val="1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Егор Кожевников, Plus Minus Coffee</w:t>
      </w:r>
    </w:p>
    <w:p w14:paraId="69599DAA" w14:textId="77777777" w:rsidR="000972DC" w:rsidRPr="000972DC" w:rsidRDefault="000972DC" w:rsidP="004E33F6">
      <w:pPr>
        <w:numPr>
          <w:ilvl w:val="0"/>
          <w:numId w:val="1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Григорий Болотов, HQ! Coffee</w:t>
      </w:r>
    </w:p>
    <w:p w14:paraId="2E026C55" w14:textId="77777777" w:rsidR="000972DC" w:rsidRPr="000972DC" w:rsidRDefault="000972DC" w:rsidP="004E33F6">
      <w:pPr>
        <w:numPr>
          <w:ilvl w:val="0"/>
          <w:numId w:val="1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Сергей Закомычкин, Coffee Cult Ounce</w:t>
      </w:r>
    </w:p>
    <w:p w14:paraId="2E02D019" w14:textId="77777777" w:rsidR="000972DC" w:rsidRPr="000972DC" w:rsidRDefault="000972DC" w:rsidP="004E33F6">
      <w:pPr>
        <w:numPr>
          <w:ilvl w:val="0"/>
          <w:numId w:val="1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Денис Дмитриев, West 4</w:t>
      </w:r>
    </w:p>
    <w:p w14:paraId="3CF6130B" w14:textId="77777777" w:rsidR="000972DC" w:rsidRPr="000972DC" w:rsidRDefault="000972DC" w:rsidP="004E33F6">
      <w:pPr>
        <w:numPr>
          <w:ilvl w:val="0"/>
          <w:numId w:val="1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Николай Крюков, Roast Coast Coffee</w:t>
      </w:r>
    </w:p>
    <w:p w14:paraId="47455D2B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В категории “Произвольная обжарка кофе” лучшей компанией была признана Tasty Coffee из Ижевска с лотом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"https://shop.tastycoffee.ru/coffee/filter-moyale"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«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БАТЧ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-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БРЮ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АФРИКА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».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</w:p>
    <w:p w14:paraId="4B142219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В топ-6 лучших компаний в категории произвольного обжара кофе также вошли:</w:t>
      </w:r>
    </w:p>
    <w:p w14:paraId="5E6CED00" w14:textId="77777777" w:rsidR="000972DC" w:rsidRPr="000972DC" w:rsidRDefault="000972DC" w:rsidP="004E33F6">
      <w:pPr>
        <w:numPr>
          <w:ilvl w:val="0"/>
          <w:numId w:val="2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Roast Coast Coffee с лотом 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instrText>HYPERLINK "https://roastcoast.ru/catalog/tproduct/225310822-671089504541-efiopiya-gotiti-reku"</w:instrTex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«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ЭФИОПИЯ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ГОТИТИ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РЕКУ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»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;</w:t>
      </w:r>
    </w:p>
    <w:p w14:paraId="13CD03A0" w14:textId="77777777" w:rsidR="000972DC" w:rsidRPr="000972DC" w:rsidRDefault="000972DC" w:rsidP="004E33F6">
      <w:pPr>
        <w:numPr>
          <w:ilvl w:val="0"/>
          <w:numId w:val="2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HQ! Coffee с лотом 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instrText>HYPERLINK "https://hq-coffee.com/product/kenya-karimikui-aa/"</w:instrTex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Kenya Karimikui AA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;</w:t>
      </w:r>
    </w:p>
    <w:p w14:paraId="3B10D6CF" w14:textId="77777777" w:rsidR="000972DC" w:rsidRPr="000972DC" w:rsidRDefault="000972DC" w:rsidP="004E33F6">
      <w:pPr>
        <w:numPr>
          <w:ilvl w:val="0"/>
          <w:numId w:val="2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Specialty.ru с лотом 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instrText>HYPERLINK "https://specialty.ru/coffee/kofe-keniya-murarandiya-gatuya/"</w:instrTex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«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Кения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Мурарандия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Гатуя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»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;</w:t>
      </w:r>
    </w:p>
    <w:p w14:paraId="100D9A32" w14:textId="77777777" w:rsidR="000972DC" w:rsidRPr="000972DC" w:rsidRDefault="000972DC" w:rsidP="004E33F6">
      <w:pPr>
        <w:numPr>
          <w:ilvl w:val="0"/>
          <w:numId w:val="2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Palermo coffee с лотом 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instrText>HYPERLINK "https://palermo-coffee.ru/shop/kofe-speciality/v-zernah-specialty/kenya-alshemali"</w:instrTex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Kenya Alshemali AMO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;</w:t>
      </w:r>
    </w:p>
    <w:p w14:paraId="74E11F37" w14:textId="77777777" w:rsidR="000972DC" w:rsidRPr="000972DC" w:rsidRDefault="000972DC" w:rsidP="004E33F6">
      <w:pPr>
        <w:numPr>
          <w:ilvl w:val="0"/>
          <w:numId w:val="2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Torrefacto с лотом 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instrText>HYPERLINK "https://www.torrefacto.ru/catalog/roasted/kenya-aa-kiri/?utm_source=yandex&amp;utm_medium=cpc&amp;utm_content=159248&amp;utm_medium=cpc&amp;utm_campaign=|n:%D0%A2%D0%9A%20%20%D0%9A%D0%BE%D1%84%D0%B5%20%20%D0%A0%D0%A4|id:98314670&amp;utm_term=---autotargeting&amp;utm_content=|g:5308741012|b:15186894451|k:47829097843|st:search|a:no|s:none|t:premium|p:1|r:47829097843|dev:mobile&amp;yclid=14717126333219733503" \l "keniya-kiri-aa-1000-g"</w:instrTex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«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Кения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Кири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:u w:val="single"/>
          <w14:ligatures w14:val="none"/>
        </w:rPr>
        <w:t>АА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»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.</w:t>
      </w:r>
    </w:p>
    <w:p w14:paraId="725269A8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7B7783E0" w14:textId="76CEB06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В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соревновании «Бариста года»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приняли участие 30 лучших бариста со всей России. Чемпионом стал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Евгений Пахомов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(Санкт-Петербург, независимый бариста).</w:t>
      </w:r>
    </w:p>
    <w:p w14:paraId="330B352B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Второе место занял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Артур Щербаков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(Нальчик, «БуЖу»), третье –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Владислав Сорокин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(Иркутск, «ДаблБи»).</w:t>
      </w:r>
    </w:p>
    <w:p w14:paraId="1FFE389D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500371C9" w14:textId="0B2EDDC3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Также 19 апреля на площадках выставки прошли еще 2 кофейных соревнования: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"https://competitions.coffeeteacacaoexpo.ru/aeropress-battle/"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Cambria"/>
          <w:color w:val="B5591B"/>
          <w:kern w:val="0"/>
          <w:szCs w:val="28"/>
          <w14:ligatures w14:val="none"/>
        </w:rPr>
        <w:t>чемпионат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 xml:space="preserve"> Aeropress Battle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и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"https://competitions.coffeeteacacaoexpo.ru/insane-latte-art/"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Cambria"/>
          <w:color w:val="B5591B"/>
          <w:kern w:val="0"/>
          <w:szCs w:val="28"/>
          <w14:ligatures w14:val="none"/>
        </w:rPr>
        <w:t>независимый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14:ligatures w14:val="none"/>
        </w:rPr>
        <w:t>чемпионат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 xml:space="preserve"> Insane Latte Art Battle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 xml:space="preserve">В чемпионате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Aeropress Battle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приняли участие 54 бариста из разных городов России. Чемпионом стал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Евгений Бойко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«Силки Драм»).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Второе место занял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Роман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Крицын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(Краснодар, «Чебоко»), третье –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Сергей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Гаврилов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(Красноярск, независимый бариста).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В приглашенном независимом чемпионате по латте-арт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Insane Latte Art Battle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приняли участие 50 бариста. Чемпионом стала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Мария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Филимончук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«Кофемания»). Второе место занял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Денис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Зверев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floo coffee), а третье –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Хож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Берсункаев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«Кофемания»).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lastRenderedPageBreak/>
        <w:br/>
        <w:t>На площадке выставки прошли чайные чемпионаты, в рамках которых были определены победители чемпионата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:lang w:val="ru-RU"/>
          <w14:ligatures w14:val="none"/>
        </w:rPr>
        <w:t xml:space="preserve"> </w:t>
      </w:r>
      <w:hyperlink r:id="rId5" w:history="1">
        <w:r w:rsidRPr="000972DC">
          <w:rPr>
            <w:rFonts w:ascii="Helvetica" w:eastAsia="Times New Roman" w:hAnsi="Helvetica" w:cs="Segoe UI"/>
            <w:color w:val="B5591B"/>
            <w:kern w:val="0"/>
            <w:szCs w:val="28"/>
            <w14:ligatures w14:val="none"/>
          </w:rPr>
          <w:t>Matcha</w:t>
        </w:r>
        <w:r w:rsidRPr="000972DC">
          <w:rPr>
            <w:rFonts w:ascii="Helvetica" w:eastAsia="Times New Roman" w:hAnsi="Helvetica" w:cs="Cambria"/>
            <w:color w:val="B5591B"/>
            <w:kern w:val="0"/>
            <w:szCs w:val="28"/>
            <w14:ligatures w14:val="none"/>
          </w:rPr>
          <w:t> </w:t>
        </w:r>
        <w:r w:rsidRPr="000972DC">
          <w:rPr>
            <w:rFonts w:ascii="Helvetica" w:eastAsia="Times New Roman" w:hAnsi="Helvetica" w:cs="Segoe UI"/>
            <w:color w:val="B5591B"/>
            <w:kern w:val="0"/>
            <w:szCs w:val="28"/>
            <w14:ligatures w14:val="none"/>
          </w:rPr>
          <w:t>Latte Battle</w:t>
        </w:r>
      </w:hyperlink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и Национального этапа международного чайного чемпионата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"https://competitions.coffeeteacacaoexpo.ru/tea-masters-cup/"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>Tea Masters Cup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2024 в двух категориях – Tea Preparation («Мастерство приготовления чая») и Tea Tasting («Мастерство дегустации чая»).</w:t>
      </w:r>
    </w:p>
    <w:p w14:paraId="548B9DBA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2F310A95" w14:textId="549789BB" w:rsid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В чемпионате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Matcha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Latte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Battle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приняли участие 16 чайных мастеров. Чемпионом стал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Андрей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Кириллов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FACE TO FACE, May Brands).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Второе место занял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Али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Молоров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Lovemark).</w:t>
      </w:r>
    </w:p>
    <w:p w14:paraId="5E6B4734" w14:textId="77777777" w:rsidR="004E33F6" w:rsidRPr="000972DC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631DA1B8" w14:textId="6B98F69F" w:rsid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В чемпионате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TMC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в категории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Tea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Preparation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приняли участие 16 чайных мастеров.Победителем категории стал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Николай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Сушко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«Юлиус Майнл»). Второе место занял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Максим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Бевзюк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, а третье —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Вероника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Можарова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.</w:t>
      </w:r>
    </w:p>
    <w:p w14:paraId="78EE5DFF" w14:textId="77777777" w:rsidR="004E33F6" w:rsidRPr="000972DC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4BCA9B8E" w14:textId="0DAF06E8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В чемпионате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TMC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в категории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Tea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Tasting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приняли участие 56 чайных мастеров.</w:t>
      </w:r>
      <w:r w:rsidR="004E33F6">
        <w:rPr>
          <w:rFonts w:ascii="Helvetica" w:eastAsia="Times New Roman" w:hAnsi="Helvetica" w:cs="Segoe UI"/>
          <w:color w:val="2E2A33"/>
          <w:kern w:val="0"/>
          <w:szCs w:val="28"/>
          <w:lang w:val="ru-RU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Победу одержала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Майя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Михайлова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«МАЙ»). Второе место занял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Георгий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Ванадзе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(Уфа, H2O COMPANY), третье место —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Василий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Цветков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«Дабл</w:t>
      </w:r>
      <w:r>
        <w:rPr>
          <w:rFonts w:ascii="Helvetica" w:eastAsia="Times New Roman" w:hAnsi="Helvetica" w:cs="Segoe UI"/>
          <w:color w:val="2E2A33"/>
          <w:kern w:val="0"/>
          <w:szCs w:val="28"/>
          <w:lang w:val="ru-RU"/>
          <w14:ligatures w14:val="none"/>
        </w:rPr>
        <w:t>б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и»).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</w:p>
    <w:p w14:paraId="36BE68C9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Также в рамках выставки состоялся 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  <w:t>первый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российский чемпионат по приготовлению напитков на основе какао —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Chocolate Battle 2024.</w:t>
      </w:r>
    </w:p>
    <w:p w14:paraId="41C6BB77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Всего в соревновании приняли участие 16 бариста из 10 городов страны;</w:t>
      </w:r>
    </w:p>
    <w:p w14:paraId="001292E9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Чемпионом стал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Алексей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Григорьев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(Москва, МК ГРУПП). Второе место заняла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Марина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Обинякина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(Сочи, Ritual Cacao).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___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 </w:t>
      </w:r>
    </w:p>
    <w:p w14:paraId="639A9D7B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17 апреля в торжественной обстановке были названы имена представителей кофейного и чайного профессионального сообщества России, удостоенных почетного звания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"https://awards.coffeeteacacaoexpo.ru/%d1%87%d0%b5%d0%bb%d0%be%d0%b2%d0%b5%d0%ba-%d0%b3%d0%be%d0%b4%d0%b0/"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>«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14:ligatures w14:val="none"/>
        </w:rPr>
        <w:t>Человек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14:ligatures w14:val="none"/>
        </w:rPr>
        <w:t>года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>»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2023, которое с 2008 года ежегодно присваивается журналом «Кофе и Чай в России»:</w:t>
      </w:r>
    </w:p>
    <w:p w14:paraId="765AB191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3D98514D" w14:textId="2584E53A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В кофейной индустрии звание «Человек года» в 2023 году присвоено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Владимиру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Лисовому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за обширный вклад в развитие чемпионата «Бариста года» на региональном и национальном уровне. Владимир не только судил соревнования, но и создавал атмосферу вдохновения и соревновательного духа среди участников. Его работа над проведением калибровок, набором судей и координацией всего процесса получила высокую оценку профессионалов.</w:t>
      </w:r>
    </w:p>
    <w:p w14:paraId="45FA11AD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1773C161" w14:textId="498D1F64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В чайной индустрии звание «Человек года» в 2023 году присвоено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Наталье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Леликовой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 за создание Молекулярного круга ароматов чая, 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lastRenderedPageBreak/>
        <w:t>издание Блокнота титестера Aroma.Tea.ka и разработку Аромакитов по улунам. Ее работа по аналитике чайных ароматов, ее стремление к поиску новых решений и неизведанных путей в мире чая заслужили большое признание.</w:t>
      </w:r>
    </w:p>
    <w:p w14:paraId="4D22C284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4ECE67E0" w14:textId="009AC922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Также в первый день выставки были объявлены результаты Премии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"https://awards.coffeeteacacaoexpo.ru/%d0%bf%d1%80%d0%be%d0%b5%d0%ba%d1%82-%d0%b3%d0%be%d0%b4%d0%b0/"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>«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14:ligatures w14:val="none"/>
        </w:rPr>
        <w:t>Проект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14:ligatures w14:val="none"/>
        </w:rPr>
        <w:t>года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>»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. По результатам голосования конкурсной комиссии лауреатами Премии стали:</w:t>
      </w:r>
    </w:p>
    <w:p w14:paraId="5F73DAB5" w14:textId="77777777" w:rsidR="000972DC" w:rsidRPr="000972DC" w:rsidRDefault="000972DC" w:rsidP="004E33F6">
      <w:pPr>
        <w:numPr>
          <w:ilvl w:val="0"/>
          <w:numId w:val="3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Платформа Weroast: Weroast Model R4.2 + Weroast Smart Filter 2 + Weroast DGTL Platform</w:t>
      </w:r>
    </w:p>
    <w:p w14:paraId="7A9A45E4" w14:textId="77777777" w:rsidR="000972DC" w:rsidRPr="000972DC" w:rsidRDefault="000972DC" w:rsidP="004E33F6">
      <w:pPr>
        <w:numPr>
          <w:ilvl w:val="0"/>
          <w:numId w:val="3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Кофе SOAK</w:t>
      </w:r>
    </w:p>
    <w:p w14:paraId="0B782A80" w14:textId="77777777" w:rsidR="000972DC" w:rsidRPr="000972DC" w:rsidRDefault="000972DC" w:rsidP="004E33F6">
      <w:pPr>
        <w:numPr>
          <w:ilvl w:val="0"/>
          <w:numId w:val="3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Бумажные крышки для одноразовых стаканов Formacia</w:t>
      </w:r>
    </w:p>
    <w:p w14:paraId="1C032EEB" w14:textId="77777777" w:rsidR="000972DC" w:rsidRPr="000972DC" w:rsidRDefault="000972DC" w:rsidP="004E33F6">
      <w:pPr>
        <w:numPr>
          <w:ilvl w:val="0"/>
          <w:numId w:val="3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Инклюзивное кафе «Разные зерна»</w:t>
      </w:r>
    </w:p>
    <w:p w14:paraId="412BAC9C" w14:textId="77777777" w:rsidR="000972DC" w:rsidRPr="000972DC" w:rsidRDefault="000972DC" w:rsidP="004E33F6">
      <w:pPr>
        <w:numPr>
          <w:ilvl w:val="0"/>
          <w:numId w:val="3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EASYSWEET. Автоматическая система дозирования сиропов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br/>
        <w:t> </w:t>
      </w:r>
    </w:p>
    <w:p w14:paraId="4389C233" w14:textId="7777777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18 апреля прошло награждение победителей ежегодной Премии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"https://awards.coffeeteacacaoexpo.ru/packaging-award/"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:u w:val="single"/>
          <w14:ligatures w14:val="none"/>
        </w:rPr>
        <w:t>«</w:t>
      </w:r>
      <w:r w:rsidRPr="000972DC">
        <w:rPr>
          <w:rFonts w:ascii="Helvetica" w:eastAsia="Times New Roman" w:hAnsi="Helvetica" w:cs="Cambria"/>
          <w:color w:val="000000"/>
          <w:kern w:val="0"/>
          <w:szCs w:val="28"/>
          <w:u w:val="single"/>
          <w14:ligatures w14:val="none"/>
        </w:rPr>
        <w:t>Упаковка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:u w:val="single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000000"/>
          <w:kern w:val="0"/>
          <w:szCs w:val="28"/>
          <w:u w:val="single"/>
          <w14:ligatures w14:val="none"/>
        </w:rPr>
        <w:t>года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:u w:val="single"/>
          <w14:ligatures w14:val="none"/>
        </w:rPr>
        <w:t>» 2023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, учрежденной журналом «Кофе и Чай в России», по 4 категориям:</w:t>
      </w:r>
    </w:p>
    <w:p w14:paraId="16EBFD17" w14:textId="77777777" w:rsidR="000972DC" w:rsidRPr="000972DC" w:rsidRDefault="000972DC" w:rsidP="004E33F6">
      <w:pPr>
        <w:numPr>
          <w:ilvl w:val="0"/>
          <w:numId w:val="4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 xml:space="preserve">Лучшая упаковка для кофе — </w:t>
      </w:r>
      <w:r w:rsidRPr="000972DC">
        <w:rPr>
          <w:rFonts w:ascii="Helvetica" w:eastAsia="Times New Roman" w:hAnsi="Helvetica" w:cs="Segoe UI"/>
          <w:b/>
          <w:bCs/>
          <w:color w:val="000000"/>
          <w:kern w:val="0"/>
          <w:szCs w:val="28"/>
          <w14:ligatures w14:val="none"/>
        </w:rPr>
        <w:t>Poetti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;</w:t>
      </w:r>
    </w:p>
    <w:p w14:paraId="765917AB" w14:textId="77777777" w:rsidR="000972DC" w:rsidRPr="000972DC" w:rsidRDefault="000972DC" w:rsidP="004E33F6">
      <w:pPr>
        <w:numPr>
          <w:ilvl w:val="0"/>
          <w:numId w:val="4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 xml:space="preserve">Лучшая упаковка для травяного чая — </w:t>
      </w:r>
      <w:r w:rsidRPr="000972DC">
        <w:rPr>
          <w:rFonts w:ascii="Helvetica" w:eastAsia="Times New Roman" w:hAnsi="Helvetica" w:cs="Segoe UI"/>
          <w:b/>
          <w:bCs/>
          <w:color w:val="000000"/>
          <w:kern w:val="0"/>
          <w:szCs w:val="28"/>
          <w14:ligatures w14:val="none"/>
        </w:rPr>
        <w:t>Bravos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;</w:t>
      </w:r>
    </w:p>
    <w:p w14:paraId="52EE03CA" w14:textId="77777777" w:rsidR="000972DC" w:rsidRPr="000972DC" w:rsidRDefault="000972DC" w:rsidP="004E33F6">
      <w:pPr>
        <w:numPr>
          <w:ilvl w:val="0"/>
          <w:numId w:val="4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 xml:space="preserve">Лучшая упаковка для шоколада — </w:t>
      </w:r>
      <w:r w:rsidRPr="000972DC">
        <w:rPr>
          <w:rFonts w:ascii="Helvetica" w:eastAsia="Times New Roman" w:hAnsi="Helvetica" w:cs="Segoe UI"/>
          <w:b/>
          <w:bCs/>
          <w:color w:val="000000"/>
          <w:kern w:val="0"/>
          <w:szCs w:val="28"/>
          <w14:ligatures w14:val="none"/>
        </w:rPr>
        <w:t>The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000000"/>
          <w:kern w:val="0"/>
          <w:szCs w:val="28"/>
          <w14:ligatures w14:val="none"/>
        </w:rPr>
        <w:t>Fruit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 xml:space="preserve"> и </w:t>
      </w:r>
      <w:r w:rsidRPr="000972DC">
        <w:rPr>
          <w:rFonts w:ascii="Helvetica" w:eastAsia="Times New Roman" w:hAnsi="Helvetica" w:cs="Segoe UI"/>
          <w:b/>
          <w:bCs/>
          <w:color w:val="000000"/>
          <w:kern w:val="0"/>
          <w:szCs w:val="28"/>
          <w14:ligatures w14:val="none"/>
        </w:rPr>
        <w:t>namedu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;</w:t>
      </w:r>
    </w:p>
    <w:p w14:paraId="10144237" w14:textId="77777777" w:rsidR="000972DC" w:rsidRPr="000972DC" w:rsidRDefault="000972DC" w:rsidP="004E33F6">
      <w:pPr>
        <w:numPr>
          <w:ilvl w:val="0"/>
          <w:numId w:val="4"/>
        </w:numPr>
        <w:shd w:val="clear" w:color="auto" w:fill="FFFFFF"/>
        <w:spacing w:before="40"/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 xml:space="preserve">Лучшая упаковка для чая — </w:t>
      </w:r>
      <w:r w:rsidRPr="000972DC">
        <w:rPr>
          <w:rFonts w:ascii="Helvetica" w:eastAsia="Times New Roman" w:hAnsi="Helvetica" w:cs="Segoe UI"/>
          <w:b/>
          <w:bCs/>
          <w:color w:val="000000"/>
          <w:kern w:val="0"/>
          <w:szCs w:val="28"/>
          <w14:ligatures w14:val="none"/>
        </w:rPr>
        <w:t>White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Segoe UI"/>
          <w:b/>
          <w:bCs/>
          <w:color w:val="000000"/>
          <w:kern w:val="0"/>
          <w:szCs w:val="28"/>
          <w14:ligatures w14:val="none"/>
        </w:rPr>
        <w:t>Palisade</w:t>
      </w:r>
      <w:r w:rsidRPr="000972DC">
        <w:rPr>
          <w:rFonts w:ascii="Helvetica" w:eastAsia="Times New Roman" w:hAnsi="Helvetica" w:cs="Segoe UI"/>
          <w:color w:val="000000"/>
          <w:kern w:val="0"/>
          <w:szCs w:val="28"/>
          <w14:ligatures w14:val="none"/>
        </w:rPr>
        <w:t>.</w:t>
      </w:r>
    </w:p>
    <w:p w14:paraId="00CC12D8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743CE5AF" w14:textId="2D7BC89E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Во второй день выставки также прошло награждение победителей Премии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"https://awards.coffeeteacacaoexpo.ru/%d1%88%d0%be%d0%ba%d0%be%d0%bb%d0%b0%d0%b4-%d0%b3%d0%be%d0%b4%d0%b0/"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>«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14:ligatures w14:val="none"/>
        </w:rPr>
        <w:t>Шоколад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 xml:space="preserve"> </w:t>
      </w:r>
      <w:r w:rsidRPr="000972DC">
        <w:rPr>
          <w:rFonts w:ascii="Helvetica" w:eastAsia="Times New Roman" w:hAnsi="Helvetica" w:cs="Cambria"/>
          <w:color w:val="B5591B"/>
          <w:kern w:val="0"/>
          <w:szCs w:val="28"/>
          <w14:ligatures w14:val="none"/>
        </w:rPr>
        <w:t>года</w:t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14:ligatures w14:val="none"/>
        </w:rPr>
        <w:t>»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2024 по 6 категориям: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  <w:t>Bean-to-Bar Горький Single Origin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Золото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«Уганда Simuliki Forest 72%, Origin» (ЧИСТЫЙ ВКУС ШОКОЛАДА);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Серебро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«Папуа новая Гвинея 75%, Origin» (ЧИСТЫЙ ВКУС ШОКОЛАДА);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Бронза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  «Темный шоколад Филиппины Пакибато 78%» (Three-Six-Nine);</w:t>
      </w:r>
    </w:p>
    <w:p w14:paraId="6249E835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</w:pPr>
    </w:p>
    <w:p w14:paraId="5F446322" w14:textId="2FFB99D9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  <w:t>Bean-to-Bar Горький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Золото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«Шоколад для путешествий 70% Филиппины Пакибато» (Шоколад Эндорфин);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Серебро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«Bean-to-bar горький шоколад 70%, Тайланд» (ЧИСТЫЙ ВКУС ШОКОЛАДА);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Бронза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«Филиппины» (ALVACACAU);</w:t>
      </w:r>
    </w:p>
    <w:p w14:paraId="5DC2CDD5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</w:pPr>
    </w:p>
    <w:p w14:paraId="5D9BF33B" w14:textId="485E1E72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  <w:t>Bean-to-Bar Молочный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Золото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«50% тёмный молочный шоколад» (A KVLAKOV);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Серебро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«Сливочный шоколад» (Шокополия);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Бронза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«Молочный шоколад Criollo на кокосовых сливках и кокосовом сахаре» (FOODROOM CACAO);</w:t>
      </w:r>
    </w:p>
    <w:p w14:paraId="068306BD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</w:pPr>
    </w:p>
    <w:p w14:paraId="42CEFD25" w14:textId="155F5D1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  <w:lastRenderedPageBreak/>
        <w:t>Молочный шоколад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Золото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—«Milk Coconut chocolate» (MALAKHOVA chocolate);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Серебро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«Шоколад Сливочный десерт 42%» (Трюфелиссимо);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Бронза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«Шоколад классический молочный» (Шоколадная мануфактура «Тимани»);</w:t>
      </w:r>
    </w:p>
    <w:p w14:paraId="609E463B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</w:pPr>
    </w:p>
    <w:p w14:paraId="19D23EB3" w14:textId="6BA629CB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  <w:t>Белый шоколад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Золото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  «Ремесленный «ШОКОЛАД МАНГО» с перцем тимут» (ШОКОМАНИФИКО);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Серебро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«Белый шоколад с черной смородиной» (Шоколадный цех);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Бронза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«Карамельный белый шоколад» (Torrefacto);</w:t>
      </w:r>
    </w:p>
    <w:p w14:paraId="1EDD5C4E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</w:pPr>
    </w:p>
    <w:p w14:paraId="31BC0CBB" w14:textId="32F93E72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:u w:val="single"/>
          <w14:ligatures w14:val="none"/>
        </w:rPr>
        <w:t>Шоколад с добавками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Золото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«Моккачино 42%» (Трюфелиссимо);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Серебро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«Шоколад белый с карамелью, кофе и вафельной крошкой» (KUTKEVICH);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Бронза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— «Белый шоколад Lemongrass» (Kusalov Chocolate).</w:t>
      </w:r>
    </w:p>
    <w:p w14:paraId="602DDC51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</w:p>
    <w:p w14:paraId="16412226" w14:textId="2D2ADB5A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Команда CTCRE с нетерпением ожидает встречи с посетителями, экспонентами и участниками чемпионатов на следующей выставке Coffee Tea Cacao Russian Expo 2025, которая состоится с 16 по 18 апреля на площадке Main Stage!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___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Организаторы выражают глубокую благодарность спонсорам и партнерам, чья поддержка стала залогом успеха мероприятия:</w:t>
      </w:r>
    </w:p>
    <w:p w14:paraId="1CD632BB" w14:textId="771C7848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Генеральные спонсоры выставки: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Спонсор по водоподготовке — BWT water+more.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заварочному обрудованию и бойлерам — Франко с брендами Marco (Марко) и ZKM.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выставки по кофе — «МилФудс» c брендом Poetti.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чемпионата «Бариста года» по кофемолкам и кофемашинам — AMENARI и Cimbali group.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молоку — Lactalis с брендом Parmalat Professional.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Официальные спонсоры выставки: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форме для волонтеров — Submarine;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кофемолкам для альтернативы — Eureka;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матча — Origami tea;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бумажным стаканчикам — «Скандипакк»;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кофе для эспрессо и молочного напитка чемпионата «Бариста года» — Julius Meinl;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шоколаду выставки — ALVACACAU;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шоколаду для чемпионата Chocolate Battle — «Шоколадный Цех»;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чистящим средствам — Cup Cleaner;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lastRenderedPageBreak/>
        <w:t>Спонсор по упаковке для премии «Обжарщик года» — ABC Pack;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кофе для чемпионата Бариста года — Tasty Coffee;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сиропам — Proffsyrup;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кофе для Drinks Stage и чемпионата Insane Latte Art — Cofesso/Face to Face/МАЙ;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выставки по кофемолкам для эспрессо — бренд Victoria Arduino с кофемолкой Mythos 85;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фартукам и напиткам на растительной основе — бренд Planto, компания Health &amp; Nutrition;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сливкам — бренд Petmol – спонсор по сливкам, компания Health &amp; Nutrition;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заварочному оборудованию и весам — Doppio;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оборудованию и планшетам — Complex Bar;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кофе-машинам для площадки Drinsk Stage, чемпионата Insane Latte Art — Manifesta;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оборудованию для альтернативного заваривания — EastBrew;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конкурса CafeSpace — Café Store;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Cпонсор по обжарочному оборудованию для премии «Обжарщик года» — Besca;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кофе для премии «Обжарщика года» (2 этап) и спонсор премии «Шоколад года» — SFT;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зеленому зерну для премии «Обжарщик года» (3 этап) — Wintergreen green coffee;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чайной посуде для выставки и спонсор по чаю для категории Tea Tasting — «Слон»;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выставки по экобейджам для посетителей — Opticom;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Cпонсор по кофе для Aeropress Battle — Kojo;</w:t>
      </w:r>
      <w:r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Спонсор по сумкам для посетителей — Green Milk;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вкусовым добавкам для чемпионата Chocolate Battle — Pudra;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чаю для выставки и спонсор по чаю для категории Tea Preparation — Aroma Tea Coffee;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кофемашинам для чемпионатов CLB и MLB — Carimali;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Спонсор по многоразовым стаканам для зоны Roasters House — Greencof.</w:t>
      </w:r>
    </w:p>
    <w:p w14:paraId="6064F11F" w14:textId="1A3F6582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Партнёры выставки: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Партнер Национальной Премии «Бариста года» по заварочному оборудованию – Brew Riot;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Партнер по волонтерам – Институт гостиничного бизнеса и туризма (ИГБиТ) РУДН;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Партнер по льду – Ledocool;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Партнер по воде для спикеров – «Воды здоровья»;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Партнер по дозаторам для молока – Easysystem;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Партнер по сокам для спикеров – Zuegg;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Партнер по чашкам — MÖWE;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Партнер выставки — Staff Only;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lastRenderedPageBreak/>
        <w:t>Партнер по оборудованию для Dessert Stage — Enigma;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Партнер по форме для организаторов — «Ямайка».</w:t>
      </w:r>
    </w:p>
    <w:p w14:paraId="2EB609E4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</w:pPr>
    </w:p>
    <w:p w14:paraId="1B830D27" w14:textId="5A69FA59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Партнёры по программе: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 xml:space="preserve">Stream Coffee 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softHyphen/>
        <w:t>— информационно-образовательный проект в сфере кофейного бизнеса;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STANFOOD — оффлайн академия для настоящих и будущих профессионалов в ресторанном бизнесе.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Nielsen IQ — технологическая компания, предоставляющая данные о рынке розничной торговли и покупательском поведении в индустрии товаров повседневного спроса.</w:t>
      </w:r>
    </w:p>
    <w:p w14:paraId="3B7F5829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</w:pPr>
    </w:p>
    <w:p w14:paraId="0D9C514F" w14:textId="18A63657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При поддержке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Ассоциации «Росчайкофе».</w:t>
      </w:r>
    </w:p>
    <w:p w14:paraId="24026FA1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</w:pPr>
    </w:p>
    <w:p w14:paraId="40E809C2" w14:textId="1F65EB59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Радиопартнер</w:t>
      </w: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br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Сhocolate FM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br/>
        <w:t>___</w:t>
      </w:r>
    </w:p>
    <w:p w14:paraId="20CB2AF3" w14:textId="77777777" w:rsid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pPr>
      <w:r w:rsidRPr="000972DC">
        <w:rPr>
          <w:rFonts w:ascii="Helvetica" w:eastAsia="Times New Roman" w:hAnsi="Helvetica" w:cs="Segoe UI"/>
          <w:b/>
          <w:bCs/>
          <w:color w:val="2E2A33"/>
          <w:kern w:val="0"/>
          <w:szCs w:val="28"/>
          <w14:ligatures w14:val="none"/>
        </w:rPr>
        <w:t>Организатор выставки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 xml:space="preserve"> – журнал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"https://coffeetea.ru/publications/about-magazine/"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КИЧ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t> и информационный портал 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begin"/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instrText>HYPERLINK "http://www.coffeetea.ru/"</w:instrTex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separate"/>
      </w:r>
      <w:r w:rsidRPr="000972DC">
        <w:rPr>
          <w:rFonts w:ascii="Helvetica" w:eastAsia="Times New Roman" w:hAnsi="Helvetica" w:cs="Segoe UI"/>
          <w:color w:val="B5591B"/>
          <w:kern w:val="0"/>
          <w:szCs w:val="28"/>
          <w:u w:val="single"/>
          <w14:ligatures w14:val="none"/>
        </w:rPr>
        <w:t>www.coffeetea.ru</w:t>
      </w:r>
      <w:r w:rsidRPr="000972DC">
        <w:rPr>
          <w:rFonts w:ascii="Helvetica" w:eastAsia="Times New Roman" w:hAnsi="Helvetica" w:cs="Segoe UI"/>
          <w:color w:val="2E2A33"/>
          <w:kern w:val="0"/>
          <w:szCs w:val="28"/>
          <w14:ligatures w14:val="none"/>
        </w:rPr>
        <w:fldChar w:fldCharType="end"/>
      </w:r>
    </w:p>
    <w:p w14:paraId="53924E73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b/>
          <w:bCs/>
          <w:color w:val="B5591B"/>
          <w:kern w:val="0"/>
          <w:szCs w:val="28"/>
          <w:lang w:val="ru-RU"/>
          <w14:ligatures w14:val="none"/>
        </w:rPr>
      </w:pPr>
    </w:p>
    <w:p w14:paraId="4303B746" w14:textId="77777777" w:rsidR="004E33F6" w:rsidRDefault="004E33F6" w:rsidP="004E33F6">
      <w:pPr>
        <w:shd w:val="clear" w:color="auto" w:fill="FFFFFF"/>
        <w:spacing w:before="40"/>
        <w:rPr>
          <w:rFonts w:ascii="Helvetica" w:eastAsia="Times New Roman" w:hAnsi="Helvetica" w:cs="Segoe UI"/>
          <w:b/>
          <w:bCs/>
          <w:color w:val="B5591B"/>
          <w:kern w:val="0"/>
          <w:szCs w:val="28"/>
          <w:lang w:val="ru-RU"/>
          <w14:ligatures w14:val="none"/>
        </w:rPr>
      </w:pPr>
    </w:p>
    <w:p w14:paraId="0C0474A1" w14:textId="2ED88219" w:rsidR="000972DC" w:rsidRPr="000972DC" w:rsidRDefault="000972DC" w:rsidP="004E33F6">
      <w:pPr>
        <w:shd w:val="clear" w:color="auto" w:fill="FFFFFF"/>
        <w:spacing w:before="40"/>
        <w:rPr>
          <w:rFonts w:ascii="Helvetica" w:eastAsia="Times New Roman" w:hAnsi="Helvetica" w:cs="Segoe UI"/>
          <w:color w:val="B5591B"/>
          <w:kern w:val="0"/>
          <w:szCs w:val="28"/>
          <w:lang w:val="ru-RU"/>
          <w14:ligatures w14:val="none"/>
        </w:rPr>
      </w:pPr>
      <w:hyperlink r:id="rId6" w:history="1">
        <w:r w:rsidRPr="000972DC">
          <w:rPr>
            <w:rStyle w:val="Hyperlink"/>
            <w:rFonts w:ascii="Helvetica" w:eastAsia="Times New Roman" w:hAnsi="Helvetica" w:cs="Segoe UI"/>
            <w:b/>
            <w:bCs/>
            <w:color w:val="B5591B"/>
            <w:kern w:val="0"/>
            <w:szCs w:val="28"/>
            <w:lang w:val="ru-RU"/>
            <w14:ligatures w14:val="none"/>
          </w:rPr>
          <w:t>Ссылка на фотографии</w:t>
        </w:r>
      </w:hyperlink>
      <w:r w:rsidRPr="000972DC">
        <w:rPr>
          <w:rFonts w:ascii="Helvetica" w:eastAsia="Times New Roman" w:hAnsi="Helvetica" w:cs="Segoe UI"/>
          <w:color w:val="B5591B"/>
          <w:kern w:val="0"/>
          <w:szCs w:val="28"/>
          <w:lang w:val="ru-RU"/>
          <w14:ligatures w14:val="none"/>
        </w:rPr>
        <w:br/>
      </w:r>
      <w:hyperlink r:id="rId7" w:history="1">
        <w:r w:rsidRPr="000972DC">
          <w:rPr>
            <w:rStyle w:val="Hyperlink"/>
            <w:rFonts w:ascii="Helvetica" w:eastAsia="Times New Roman" w:hAnsi="Helvetica" w:cs="Segoe UI"/>
            <w:b/>
            <w:bCs/>
            <w:color w:val="B5591B"/>
            <w:kern w:val="0"/>
            <w:szCs w:val="28"/>
            <w:lang w:val="en-US"/>
            <w14:ligatures w14:val="none"/>
          </w:rPr>
          <w:t>Telegram</w:t>
        </w:r>
        <w:r w:rsidRPr="000972DC">
          <w:rPr>
            <w:rStyle w:val="Hyperlink"/>
            <w:rFonts w:ascii="Helvetica" w:eastAsia="Times New Roman" w:hAnsi="Helvetica" w:cs="Segoe UI"/>
            <w:b/>
            <w:bCs/>
            <w:color w:val="B5591B"/>
            <w:kern w:val="0"/>
            <w:szCs w:val="28"/>
            <w:lang w:val="ru-RU"/>
            <w14:ligatures w14:val="none"/>
          </w:rPr>
          <w:t>-канал</w:t>
        </w:r>
      </w:hyperlink>
      <w:r w:rsidRPr="000972DC">
        <w:rPr>
          <w:rFonts w:ascii="Helvetica" w:eastAsia="Times New Roman" w:hAnsi="Helvetica" w:cs="Segoe UI"/>
          <w:color w:val="B5591B"/>
          <w:kern w:val="0"/>
          <w:szCs w:val="28"/>
          <w:lang w:val="ru-RU"/>
          <w14:ligatures w14:val="none"/>
        </w:rPr>
        <w:br/>
      </w:r>
      <w:hyperlink r:id="rId8" w:history="1">
        <w:proofErr w:type="spellStart"/>
        <w:r w:rsidRPr="000972DC">
          <w:rPr>
            <w:rStyle w:val="Hyperlink"/>
            <w:rFonts w:ascii="Helvetica" w:eastAsia="Times New Roman" w:hAnsi="Helvetica" w:cs="Segoe UI"/>
            <w:b/>
            <w:bCs/>
            <w:color w:val="B5591B"/>
            <w:kern w:val="0"/>
            <w:szCs w:val="28"/>
            <w:lang w:val="en-US"/>
            <w14:ligatures w14:val="none"/>
          </w:rPr>
          <w:t>Vk</w:t>
        </w:r>
        <w:proofErr w:type="spellEnd"/>
      </w:hyperlink>
      <w:r w:rsidRPr="000972DC">
        <w:rPr>
          <w:rFonts w:ascii="Helvetica" w:eastAsia="Times New Roman" w:hAnsi="Helvetica" w:cs="Segoe UI"/>
          <w:color w:val="B5591B"/>
          <w:kern w:val="0"/>
          <w:szCs w:val="28"/>
          <w:lang w:val="ru-RU"/>
          <w14:ligatures w14:val="none"/>
        </w:rPr>
        <w:br/>
      </w:r>
      <w:hyperlink r:id="rId9" w:history="1">
        <w:r w:rsidRPr="000972DC">
          <w:rPr>
            <w:rStyle w:val="Hyperlink"/>
            <w:rFonts w:ascii="Helvetica" w:eastAsia="Times New Roman" w:hAnsi="Helvetica" w:cs="Segoe UI"/>
            <w:b/>
            <w:bCs/>
            <w:color w:val="B5591B"/>
            <w:kern w:val="0"/>
            <w:szCs w:val="28"/>
            <w:lang w:val="ru-RU"/>
            <w14:ligatures w14:val="none"/>
          </w:rPr>
          <w:t>Сайт</w:t>
        </w:r>
      </w:hyperlink>
    </w:p>
    <w:sectPr w:rsidR="000972DC" w:rsidRPr="00097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4C8"/>
    <w:multiLevelType w:val="multilevel"/>
    <w:tmpl w:val="A9E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C686A"/>
    <w:multiLevelType w:val="multilevel"/>
    <w:tmpl w:val="D308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512B4"/>
    <w:multiLevelType w:val="multilevel"/>
    <w:tmpl w:val="4C8C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516C2"/>
    <w:multiLevelType w:val="multilevel"/>
    <w:tmpl w:val="8570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42575">
    <w:abstractNumId w:val="2"/>
  </w:num>
  <w:num w:numId="2" w16cid:durableId="1493570917">
    <w:abstractNumId w:val="3"/>
  </w:num>
  <w:num w:numId="3" w16cid:durableId="1016230323">
    <w:abstractNumId w:val="0"/>
  </w:num>
  <w:num w:numId="4" w16cid:durableId="330645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DC"/>
    <w:rsid w:val="000972DC"/>
    <w:rsid w:val="00243021"/>
    <w:rsid w:val="00495DDA"/>
    <w:rsid w:val="004E33F6"/>
    <w:rsid w:val="00816788"/>
    <w:rsid w:val="00C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FEFB4F"/>
  <w15:chartTrackingRefBased/>
  <w15:docId w15:val="{AE2E7E2F-953D-4E4E-9A6D-BCA79FC2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2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972DC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2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offeeteacacaorussian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coffeeteacacao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Ub3KsTvFZoyUZKjsCmKF8c5GtmBEIs4R?usp=drive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petitions.coffeeteacacaoexpo.ru/tea-latte-batt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ffeeteacacaoexp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Ancharskaya Natalia</dc:creator>
  <cp:keywords/>
  <dc:description/>
  <cp:lastModifiedBy>Ancharskaya Natalia</cp:lastModifiedBy>
  <cp:revision>2</cp:revision>
  <dcterms:created xsi:type="dcterms:W3CDTF">2024-05-02T11:38:00Z</dcterms:created>
  <dcterms:modified xsi:type="dcterms:W3CDTF">2024-05-02T11:38:00Z</dcterms:modified>
</cp:coreProperties>
</file>